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37" w:rsidRPr="00E94669" w:rsidRDefault="00B15D37" w:rsidP="006B5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946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УМОВИ</w:t>
      </w:r>
      <w:r w:rsidRPr="00E9466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Pr="00E946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проведення конкурсу</w:t>
      </w:r>
      <w:r w:rsidR="00E90AE5" w:rsidRPr="00E946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зайняття посади державно</w:t>
      </w:r>
      <w:r w:rsidR="004069B7" w:rsidRPr="00E946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ї служби категорії «В» </w:t>
      </w:r>
      <w:r w:rsidR="006B5907" w:rsidRPr="00E946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4069B7" w:rsidRPr="00E946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86360" w:rsidRPr="00E946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головного спеціаліста відділу </w:t>
      </w:r>
      <w:r w:rsidR="00A86360" w:rsidRPr="00E94669">
        <w:rPr>
          <w:rFonts w:ascii="Times New Roman" w:hAnsi="Times New Roman" w:cs="Times New Roman"/>
          <w:sz w:val="28"/>
          <w:szCs w:val="28"/>
          <w:lang w:val="uk-UA" w:eastAsia="uk-UA"/>
        </w:rPr>
        <w:t>планування капітальних видатків управління капітальних видатків</w:t>
      </w:r>
      <w:r w:rsidR="00A86360" w:rsidRPr="00E946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B5907" w:rsidRPr="00E946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Департаменту освіти і науки виконавчого органу Київської міської ради (Київської міської державної адміністрації)</w:t>
      </w:r>
    </w:p>
    <w:p w:rsidR="006B5907" w:rsidRPr="00F85CD1" w:rsidRDefault="006B5907" w:rsidP="006B5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35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842"/>
        <w:gridCol w:w="7747"/>
      </w:tblGrid>
      <w:tr w:rsidR="00B15D37" w:rsidRPr="00F85CD1" w:rsidTr="004435D2">
        <w:tc>
          <w:tcPr>
            <w:tcW w:w="10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F85CD1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n766"/>
            <w:bookmarkEnd w:id="0"/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9F5063" w:rsidRPr="00F5530A" w:rsidTr="004435D2"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063" w:rsidRPr="00F85CD1" w:rsidRDefault="009F5063" w:rsidP="009F5063">
            <w:pPr>
              <w:spacing w:before="150" w:after="15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7D86" w:rsidRPr="002364B9" w:rsidRDefault="002364B9" w:rsidP="002364B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F5530A" w:rsidRPr="002364B9">
              <w:rPr>
                <w:rFonts w:ascii="Times New Roman" w:hAnsi="Times New Roman"/>
                <w:sz w:val="24"/>
                <w:szCs w:val="24"/>
                <w:lang w:val="uk-UA"/>
              </w:rPr>
              <w:t>Бере участь у моніторингу першочергової потреби в новому будівництві, реконструкції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F5530A" w:rsidRPr="002364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капітального ремонту існуючої мережі заклад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 освіти та опрацьовує</w:t>
            </w:r>
            <w:r w:rsidR="00F5530A" w:rsidRPr="002364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подання відповідних пропозицій до </w:t>
            </w:r>
            <w:proofErr w:type="spellStart"/>
            <w:r w:rsidR="00F5530A" w:rsidRPr="002364B9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F5530A" w:rsidRPr="002364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міста Києва та Програми економічного і соціального розвитку міста Києва</w:t>
            </w:r>
            <w:r w:rsidR="00A97D86" w:rsidRPr="002364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F5530A" w:rsidRDefault="002364B9" w:rsidP="002364B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Розглядає та опрацьовує завдання</w:t>
            </w:r>
            <w:r w:rsidR="00F553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проектування (коригування) будівництва, реконструкції та капітального ремонту закладів освіти з питань, що належать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повноважень</w:t>
            </w:r>
            <w:r w:rsidR="00F553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відділу;</w:t>
            </w:r>
          </w:p>
          <w:p w:rsidR="00F5530A" w:rsidRDefault="002364B9" w:rsidP="002364B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</w:t>
            </w:r>
            <w:r w:rsidR="00F553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Розглядає та опрацьовує матеріали щодо укладання договорів з проектування будівництва, реконструкції, реставрації та капітального ремонту закладів освіти;</w:t>
            </w:r>
          </w:p>
          <w:p w:rsidR="00F5530A" w:rsidRDefault="002364B9" w:rsidP="002364B9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4. </w:t>
            </w:r>
            <w:r w:rsidR="00F553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Розглядає та опрацьовує матеріали</w:t>
            </w:r>
            <w:r w:rsidR="00F553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проектно-кошторисної документації об’єктів будівництва, реконструкції, реставрації та капітального ремонту закладів освіти;</w:t>
            </w:r>
          </w:p>
          <w:p w:rsidR="00F5530A" w:rsidRDefault="002364B9" w:rsidP="002364B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 w:rsidR="00F553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Здійснює моніторинг стану виконання діючих розпоряджень Київської міської державної адміністрації в межах повноважень щодо будівництва/реконструкції, реставрації, </w:t>
            </w:r>
            <w:proofErr w:type="spellStart"/>
            <w:r w:rsidR="00F553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термомодернізації</w:t>
            </w:r>
            <w:proofErr w:type="spellEnd"/>
            <w:r w:rsidR="00F553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капітального ремонту закладів освіти;</w:t>
            </w:r>
          </w:p>
          <w:p w:rsidR="00F5530A" w:rsidRDefault="002364B9" w:rsidP="002364B9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6. </w:t>
            </w:r>
            <w:r w:rsidR="00F5530A" w:rsidRPr="00236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 участь у розгляді матеріалів по тендерним </w:t>
            </w:r>
            <w:proofErr w:type="spellStart"/>
            <w:r w:rsidR="00F5530A" w:rsidRPr="00236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закупівлям</w:t>
            </w:r>
            <w:proofErr w:type="spellEnd"/>
            <w:r w:rsidR="00F5530A" w:rsidRPr="00236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будівництва, реконструкції, реставрації та капітального ремонту закладів освіти;</w:t>
            </w:r>
          </w:p>
          <w:p w:rsidR="00F5530A" w:rsidRDefault="00341ADA" w:rsidP="00341AD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="00F5530A" w:rsidRPr="00236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 участь у розгляді наданих титулів об'єктів будівництва та </w:t>
            </w:r>
            <w:proofErr w:type="spellStart"/>
            <w:r w:rsidR="00F5530A" w:rsidRPr="00236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F5530A" w:rsidRPr="00236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наказів про затвердження проектно-кошторисної документації, що відносяться до сфери освіти;</w:t>
            </w:r>
          </w:p>
          <w:p w:rsidR="00F5530A" w:rsidRDefault="00341ADA" w:rsidP="00341ADA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Бере участь у п</w:t>
            </w:r>
            <w:r w:rsidR="00F5530A" w:rsidRPr="00236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ідготов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</w:t>
            </w:r>
            <w:r w:rsidR="00F5530A" w:rsidRPr="00236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5530A" w:rsidRPr="00236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F5530A" w:rsidRPr="00236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розпоряджень, щодо будівництва/реконструкції, реставрації, капітального ремонту закладів освіти відповідно до наданих повноважень</w:t>
            </w:r>
            <w:r w:rsidR="002364B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5530A" w:rsidRPr="00341ADA" w:rsidRDefault="00341ADA" w:rsidP="00341ADA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 </w:t>
            </w:r>
            <w:r w:rsidR="00F553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Готує </w:t>
            </w:r>
            <w:proofErr w:type="spellStart"/>
            <w:r w:rsidR="00F5530A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="00F553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відповіді на звернення громадян, запити та звернення народних депутатів України та депутатів Київської міської ради,  що надійшли на розгляд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 межах наданих повноважень.</w:t>
            </w:r>
          </w:p>
        </w:tc>
      </w:tr>
      <w:tr w:rsidR="005F5396" w:rsidRPr="007325A0" w:rsidTr="004435D2"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FD2842">
            <w:pPr>
              <w:spacing w:before="150" w:after="15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1B3509">
            <w:pPr>
              <w:pStyle w:val="a3"/>
              <w:numPr>
                <w:ilvl w:val="0"/>
                <w:numId w:val="5"/>
              </w:numPr>
              <w:tabs>
                <w:tab w:val="left" w:pos="612"/>
              </w:tabs>
              <w:spacing w:after="0" w:line="240" w:lineRule="auto"/>
              <w:ind w:left="68" w:right="144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CD1"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 – 5</w:t>
            </w:r>
            <w:r w:rsidR="007325A0">
              <w:rPr>
                <w:rFonts w:ascii="Times New Roman" w:hAnsi="Times New Roman"/>
                <w:sz w:val="24"/>
                <w:szCs w:val="24"/>
                <w:lang w:val="uk-UA"/>
              </w:rPr>
              <w:t>800 грн</w:t>
            </w:r>
            <w:r w:rsidRPr="00F85CD1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F5396" w:rsidRPr="00F85CD1" w:rsidRDefault="005F5396" w:rsidP="001B3509">
            <w:pPr>
              <w:pStyle w:val="a3"/>
              <w:numPr>
                <w:ilvl w:val="0"/>
                <w:numId w:val="5"/>
              </w:numPr>
              <w:tabs>
                <w:tab w:val="left" w:pos="612"/>
              </w:tabs>
              <w:spacing w:after="0" w:line="240" w:lineRule="auto"/>
              <w:ind w:left="68" w:right="142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CD1">
              <w:rPr>
                <w:rFonts w:ascii="Times New Roman" w:hAnsi="Times New Roman"/>
                <w:sz w:val="24"/>
                <w:szCs w:val="24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5F5396" w:rsidRPr="00F85CD1" w:rsidRDefault="005F5396" w:rsidP="001B3509">
            <w:pPr>
              <w:pStyle w:val="a3"/>
              <w:numPr>
                <w:ilvl w:val="0"/>
                <w:numId w:val="5"/>
              </w:numPr>
              <w:tabs>
                <w:tab w:val="left" w:pos="612"/>
              </w:tabs>
              <w:spacing w:after="0" w:line="240" w:lineRule="auto"/>
              <w:ind w:left="68" w:right="14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надбавка до посадового окладу за ранг державного службовця відповідно до постанови Кабінету Міністрів України від 18 січня 2017 року </w:t>
            </w:r>
            <w:r w:rsidRPr="00F85CD1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№ 15 «Питання оплати праці п</w:t>
            </w:r>
            <w:r w:rsidR="007325A0">
              <w:rPr>
                <w:rFonts w:ascii="Times New Roman" w:hAnsi="Times New Roman"/>
                <w:sz w:val="24"/>
                <w:szCs w:val="24"/>
                <w:lang w:val="uk-UA"/>
              </w:rPr>
              <w:t>рацівників державних органів» (</w:t>
            </w:r>
            <w:r w:rsidRPr="00F85CD1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7325A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85C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змінами)</w:t>
            </w:r>
            <w:r w:rsidR="007325A0" w:rsidRPr="007325A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</w:p>
        </w:tc>
      </w:tr>
      <w:tr w:rsidR="005F5396" w:rsidRPr="007325A0" w:rsidTr="004435D2">
        <w:trPr>
          <w:trHeight w:val="279"/>
        </w:trPr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FD2842">
            <w:pPr>
              <w:spacing w:before="150" w:after="15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25A0" w:rsidRPr="00A76185" w:rsidRDefault="007325A0" w:rsidP="00A76185">
            <w:pPr>
              <w:tabs>
                <w:tab w:val="left" w:pos="351"/>
              </w:tabs>
              <w:spacing w:after="0" w:line="240" w:lineRule="auto"/>
              <w:ind w:left="68" w:right="142" w:firstLine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76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 період дії воєнного стану.</w:t>
            </w:r>
          </w:p>
          <w:p w:rsidR="007325A0" w:rsidRPr="00A76185" w:rsidRDefault="007325A0" w:rsidP="00A76185">
            <w:pPr>
              <w:tabs>
                <w:tab w:val="left" w:pos="351"/>
              </w:tabs>
              <w:spacing w:after="0" w:line="240" w:lineRule="auto"/>
              <w:ind w:left="68" w:right="142" w:firstLine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76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Після припинення чи скасування воєнного стану, але не пізніше 6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</w:t>
            </w:r>
          </w:p>
          <w:p w:rsidR="005F5396" w:rsidRPr="00F85CD1" w:rsidRDefault="007325A0" w:rsidP="00A76185">
            <w:pPr>
              <w:tabs>
                <w:tab w:val="left" w:pos="351"/>
              </w:tabs>
              <w:spacing w:after="0" w:line="240" w:lineRule="auto"/>
              <w:ind w:left="68" w:right="142"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6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Граничний строк перебування особи на посаді, на яку її призначено у </w:t>
            </w:r>
            <w:r w:rsidRPr="00A76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період дії воєнного стану, становить не більше 12 місяців </w:t>
            </w:r>
            <w:r w:rsidR="00A76185" w:rsidRPr="00A76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 дня </w:t>
            </w:r>
            <w:r w:rsidRPr="00A76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припинення чи скасування воєнного стану.</w:t>
            </w:r>
          </w:p>
        </w:tc>
      </w:tr>
      <w:tr w:rsidR="005F5396" w:rsidRPr="00F85CD1" w:rsidTr="004435D2"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1B3509">
            <w:pPr>
              <w:spacing w:before="150" w:after="15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Перелік інформації, </w:t>
            </w:r>
            <w:r w:rsidR="001B35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яку </w:t>
            </w: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необхідно</w:t>
            </w:r>
            <w:r w:rsidR="001B35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надати </w:t>
            </w: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</w:t>
            </w:r>
            <w:r w:rsidR="001B35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на посади державної служби у період дії воєнного стану</w:t>
            </w: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та строк її подання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65FF" w:rsidRPr="00BE65FF" w:rsidRDefault="000A7B36" w:rsidP="00E946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="00BE65FF" w:rsidRP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соба, яка</w:t>
            </w:r>
            <w:r w:rsid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BE65FF" w:rsidRP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претендує на зайняття посади пода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є резюме, в якому обов’язково зазначається </w:t>
            </w:r>
            <w:r w:rsid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 інформація</w:t>
            </w:r>
            <w:r w:rsidR="00BE65FF" w:rsidRP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:</w:t>
            </w:r>
          </w:p>
          <w:p w:rsidR="000A7B36" w:rsidRDefault="000A7B36" w:rsidP="000A7B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прізвище, ім’я, по батькові претендента;</w:t>
            </w:r>
          </w:p>
          <w:p w:rsidR="00BE65FF" w:rsidRDefault="000A7B36" w:rsidP="000A7B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 реквізити документа, що посвідчує особу та </w:t>
            </w:r>
            <w:proofErr w:type="spellStart"/>
            <w:r w:rsidR="00BE65FF" w:rsidRP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підтверджую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є</w:t>
            </w:r>
            <w:proofErr w:type="spellEnd"/>
            <w:r w:rsidR="00BE65FF" w:rsidRP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наявність у неї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BE65FF" w:rsidRP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громадянства України;</w:t>
            </w:r>
          </w:p>
          <w:p w:rsidR="000A7B36" w:rsidRDefault="000A7B36" w:rsidP="000A7B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підтвердження наявності відповідного ступеня вищої освіти;</w:t>
            </w:r>
          </w:p>
          <w:p w:rsidR="000A7B36" w:rsidRPr="00BE65FF" w:rsidRDefault="000A7B36" w:rsidP="000A7B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 підтвердження рівня вільного володіння державною мовою </w:t>
            </w:r>
            <w:r w:rsidR="00E6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(за наявності);</w:t>
            </w:r>
          </w:p>
          <w:p w:rsidR="00BE65FF" w:rsidRDefault="00BE65FF" w:rsidP="001B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="00E6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інформацію про стаж державної служби (за наявності), </w:t>
            </w:r>
            <w:r w:rsidRP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досвіду роботи згідно з</w:t>
            </w:r>
            <w:r w:rsidR="00E6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B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вимогами законодавства, встановленими щодо відповідної посади</w:t>
            </w:r>
            <w:r w:rsidR="00E6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(за наявності відповідних вимог)</w:t>
            </w:r>
            <w:r w:rsidR="002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;</w:t>
            </w:r>
          </w:p>
          <w:p w:rsidR="002F28F2" w:rsidRPr="00BE65FF" w:rsidRDefault="002F28F2" w:rsidP="001B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 інформація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зворотнього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зв’язку (контактний номер телефону, електронна адреса).</w:t>
            </w:r>
          </w:p>
          <w:p w:rsidR="005F5396" w:rsidRPr="00420575" w:rsidRDefault="00BE65FF" w:rsidP="002F2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Інформація </w:t>
            </w:r>
            <w:r w:rsidRP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прийма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є</w:t>
            </w:r>
            <w:r w:rsidRP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ться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  <w:r w:rsidRP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  <w:r w:rsidRP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.2022 на електронну</w:t>
            </w:r>
            <w:r w:rsidR="002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E6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пошту</w:t>
            </w:r>
            <w:r w:rsidRPr="0042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: </w:t>
            </w:r>
            <w:hyperlink r:id="rId9" w:anchor="path=/mail" w:history="1">
              <w:r w:rsidR="00420575" w:rsidRPr="00420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svitlana.yurchenko@kmda.gov.ua</w:t>
              </w:r>
            </w:hyperlink>
            <w:r w:rsidR="00420575">
              <w:rPr>
                <w:lang w:val="uk-UA"/>
              </w:rPr>
              <w:t xml:space="preserve"> </w:t>
            </w:r>
          </w:p>
        </w:tc>
      </w:tr>
      <w:tr w:rsidR="005F5396" w:rsidRPr="00F85CD1" w:rsidTr="004435D2">
        <w:trPr>
          <w:trHeight w:val="1949"/>
        </w:trPr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4435D2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батькові, номер телефону та адреса електронної пошти особи,</w:t>
            </w:r>
            <w:r w:rsidR="001B35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яка надає додаткову інформацію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Default="006B5907" w:rsidP="00AE3041">
            <w:pPr>
              <w:spacing w:before="150" w:after="150" w:line="240" w:lineRule="auto"/>
              <w:ind w:left="53" w:right="-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1B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Юрченко Світлана Павлівна +38 (044) 279-17-45,</w:t>
            </w:r>
            <w:r w:rsidR="002F28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(067) 420 62 97 (з 9.00 до 16.00 год.),</w:t>
            </w:r>
            <w:r w:rsidRPr="00931B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адреса електронної пошти </w:t>
            </w:r>
            <w:hyperlink r:id="rId10" w:history="1">
              <w:r w:rsidR="00E62383" w:rsidRPr="007E3A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svitlana.yurchenko@kmda.gov.ua</w:t>
              </w:r>
            </w:hyperlink>
            <w:r w:rsidR="00E62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E62383" w:rsidRPr="00E62383" w:rsidRDefault="00E62383" w:rsidP="00AE3041">
            <w:pPr>
              <w:spacing w:before="150" w:after="150" w:line="240" w:lineRule="auto"/>
              <w:ind w:left="53" w:right="-5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Після розгляду резюме претендента на посаду державної служби </w:t>
            </w:r>
            <w:r w:rsidR="002F2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буде повідомлено про місце та час співбесіди.</w:t>
            </w:r>
          </w:p>
        </w:tc>
      </w:tr>
      <w:tr w:rsidR="005F5396" w:rsidRPr="00F85CD1" w:rsidTr="004435D2">
        <w:tc>
          <w:tcPr>
            <w:tcW w:w="10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1B3509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5F5396" w:rsidRPr="00F85CD1" w:rsidTr="004435D2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96" w:rsidRPr="00F85CD1" w:rsidRDefault="005F5396" w:rsidP="001B350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1B3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1B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right="-5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5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вища освіта за освітнім ступенем не нижче бакалавра, молодшого бакалавра</w:t>
            </w:r>
          </w:p>
        </w:tc>
      </w:tr>
      <w:tr w:rsidR="005F5396" w:rsidRPr="00F85CD1" w:rsidTr="004435D2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96" w:rsidRPr="00F85CD1" w:rsidRDefault="005F5396" w:rsidP="001B350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1B3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1B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right="-5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5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 </w:t>
            </w:r>
            <w:r w:rsidR="008D10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обов’язково</w:t>
            </w:r>
          </w:p>
        </w:tc>
      </w:tr>
      <w:tr w:rsidR="005F5396" w:rsidRPr="00F85CD1" w:rsidTr="004435D2">
        <w:trPr>
          <w:trHeight w:val="508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96" w:rsidRPr="00F85CD1" w:rsidRDefault="005F5396" w:rsidP="001B350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1B3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1B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right="-5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5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вільн</w:t>
            </w:r>
            <w:bookmarkStart w:id="1" w:name="_GoBack"/>
            <w:bookmarkEnd w:id="1"/>
            <w:r w:rsidRPr="00F85C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 володіння державною мовою</w:t>
            </w:r>
          </w:p>
        </w:tc>
      </w:tr>
      <w:tr w:rsidR="005F5396" w:rsidRPr="00F85CD1" w:rsidTr="004435D2">
        <w:tc>
          <w:tcPr>
            <w:tcW w:w="10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1B3509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компетентності</w:t>
            </w:r>
          </w:p>
        </w:tc>
      </w:tr>
      <w:tr w:rsidR="005F5396" w:rsidRPr="00F85CD1" w:rsidTr="004435D2">
        <w:trPr>
          <w:trHeight w:val="386"/>
        </w:trPr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1B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1B3509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F85CD1" w:rsidRPr="00F85CD1" w:rsidTr="004435D2">
        <w:trPr>
          <w:trHeight w:val="279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96" w:rsidRPr="00A13E0F" w:rsidRDefault="005F5396" w:rsidP="001B35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96" w:rsidRPr="00D255E5" w:rsidRDefault="00A13E0F" w:rsidP="001B3509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25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Аналітичні здібності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2AD" w:rsidRPr="00D255E5" w:rsidRDefault="00A13E0F" w:rsidP="001B3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4" w:right="142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25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A13E0F" w:rsidRPr="00D255E5" w:rsidRDefault="00A13E0F" w:rsidP="001B3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4" w:right="142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25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вміння встановлювати причинно-наслідкові зв’язки;</w:t>
            </w:r>
          </w:p>
          <w:p w:rsidR="00A13E0F" w:rsidRPr="00D255E5" w:rsidRDefault="00A13E0F" w:rsidP="001B3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4" w:right="142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255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вміння аналізувати інформацію та робити висновки, критично оцінювати ситуації, прогнозувати та робити власні умовиводи </w:t>
            </w:r>
          </w:p>
        </w:tc>
      </w:tr>
      <w:tr w:rsidR="00D255E5" w:rsidRPr="00A97D86" w:rsidTr="004435D2">
        <w:trPr>
          <w:trHeight w:val="1635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5E5" w:rsidRPr="00F85CD1" w:rsidRDefault="00D255E5" w:rsidP="001B35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5E5" w:rsidRPr="00D255E5" w:rsidRDefault="00D255E5" w:rsidP="001B3509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35D2">
              <w:rPr>
                <w:rFonts w:ascii="Times New Roman" w:eastAsia="Times New Roman" w:hAnsi="Times New Roman" w:cs="Times New Roman"/>
                <w:lang w:val="uk-UA" w:eastAsia="ru-RU"/>
              </w:rPr>
              <w:t>Самоорганізація</w:t>
            </w:r>
            <w:r w:rsidRPr="00D255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самостійність в роботі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5E5" w:rsidRPr="00D255E5" w:rsidRDefault="00D255E5" w:rsidP="001B3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4" w:right="14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55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D255E5" w:rsidRPr="00D255E5" w:rsidRDefault="00D255E5" w:rsidP="001B3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4" w:right="14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55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здатність до </w:t>
            </w:r>
            <w:proofErr w:type="spellStart"/>
            <w:r w:rsidRPr="00D255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самомотивації</w:t>
            </w:r>
            <w:proofErr w:type="spellEnd"/>
            <w:r w:rsidRPr="00D255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(самоуправління);</w:t>
            </w:r>
          </w:p>
          <w:p w:rsidR="00D255E5" w:rsidRPr="00D255E5" w:rsidRDefault="00D255E5" w:rsidP="001B3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4" w:right="14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55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D255E5" w:rsidRPr="00E94669" w:rsidTr="004435D2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5E5" w:rsidRPr="00F85CD1" w:rsidRDefault="00D255E5" w:rsidP="001B35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5E5" w:rsidRPr="00D172AD" w:rsidRDefault="00D255E5" w:rsidP="001B3509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Доброчесність</w:t>
            </w:r>
            <w:proofErr w:type="spellEnd"/>
            <w:r w:rsidRPr="00D1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5E5" w:rsidRPr="00D172AD" w:rsidRDefault="00D255E5" w:rsidP="001B3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4" w:right="14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Pr="00D172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D255E5" w:rsidRPr="00D172AD" w:rsidRDefault="00D255E5" w:rsidP="001B3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4" w:right="14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Pr="00D172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датність дотримуватись правил етичної поведінки, порядності, чесності, справедливості, підзвітності;</w:t>
            </w:r>
          </w:p>
          <w:p w:rsidR="00D255E5" w:rsidRPr="00D172AD" w:rsidRDefault="00D255E5" w:rsidP="001B3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4" w:right="14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D172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5F5396" w:rsidRPr="00F85CD1" w:rsidTr="004435D2">
        <w:tc>
          <w:tcPr>
            <w:tcW w:w="10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396" w:rsidRPr="00F85CD1" w:rsidRDefault="005F5396" w:rsidP="001B3509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Професійні знання</w:t>
            </w:r>
          </w:p>
        </w:tc>
      </w:tr>
      <w:tr w:rsidR="005F5396" w:rsidRPr="00F85CD1" w:rsidTr="004435D2"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F5396" w:rsidRPr="00F85CD1" w:rsidRDefault="005F5396" w:rsidP="001B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F5396" w:rsidRPr="00F85CD1" w:rsidRDefault="005F5396" w:rsidP="001B3509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5F5396" w:rsidRPr="00F85CD1" w:rsidTr="004435D2">
        <w:trPr>
          <w:trHeight w:val="128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96" w:rsidRPr="00F85CD1" w:rsidRDefault="005F5396" w:rsidP="001B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96" w:rsidRPr="00F85CD1" w:rsidRDefault="005F5396" w:rsidP="001B3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96" w:rsidRPr="00F85CD1" w:rsidRDefault="005F5396" w:rsidP="001B3509">
            <w:pPr>
              <w:spacing w:after="0" w:line="240" w:lineRule="auto"/>
              <w:ind w:left="68" w:right="-5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Знання:</w:t>
            </w: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11" w:tgtFrame="_blank" w:history="1">
              <w:r w:rsidRPr="00F85C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Конституції України</w:t>
              </w:r>
            </w:hyperlink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;</w:t>
            </w: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br/>
            </w:r>
            <w:hyperlink r:id="rId12" w:tgtFrame="_blank" w:history="1">
              <w:r w:rsidRPr="00F85C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Закону України</w:t>
              </w:r>
            </w:hyperlink>
            <w:r w:rsidR="001B35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 «Про державну службу»</w:t>
            </w: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;</w:t>
            </w: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br/>
            </w:r>
            <w:hyperlink r:id="rId13" w:tgtFrame="_blank" w:history="1">
              <w:r w:rsidRPr="00F85C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Закону України</w:t>
              </w:r>
            </w:hyperlink>
            <w:r w:rsidR="001B35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 «</w:t>
            </w: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Про запобігання корупції</w:t>
            </w:r>
            <w:r w:rsidR="001B35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»</w:t>
            </w: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br/>
              <w:t>та іншого законодавства</w:t>
            </w:r>
          </w:p>
        </w:tc>
      </w:tr>
      <w:tr w:rsidR="005F5396" w:rsidRPr="00E94669" w:rsidTr="004435D2">
        <w:trPr>
          <w:trHeight w:val="83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96" w:rsidRPr="00F85CD1" w:rsidRDefault="005F5396" w:rsidP="001B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96" w:rsidRPr="00F85CD1" w:rsidRDefault="005F5396" w:rsidP="001B3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96" w:rsidRPr="00F85CD1" w:rsidRDefault="00A97D86" w:rsidP="001B3509">
            <w:pPr>
              <w:spacing w:after="0" w:line="240" w:lineRule="auto"/>
              <w:ind w:left="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6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регулювання містобудівної діяльності»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Закон України «Про освіту», Закон України «Про доступ до публічної інформації», Національні стандарти України для створення, впровадження та супроводження автоматизованих і інформаційних систем  </w:t>
            </w:r>
          </w:p>
        </w:tc>
      </w:tr>
    </w:tbl>
    <w:p w:rsidR="00615C1D" w:rsidRDefault="00E21436">
      <w:pPr>
        <w:rPr>
          <w:rFonts w:ascii="Times New Roman" w:hAnsi="Times New Roman" w:cs="Times New Roman"/>
          <w:lang w:val="uk-UA"/>
        </w:rPr>
      </w:pPr>
      <w:bookmarkStart w:id="2" w:name="n767"/>
      <w:bookmarkEnd w:id="2"/>
    </w:p>
    <w:p w:rsidR="00FD5AAF" w:rsidRPr="00F85CD1" w:rsidRDefault="00FD5AAF" w:rsidP="001F21F2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D5AAF" w:rsidRPr="00F85CD1" w:rsidSect="003F1CF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19" w:rsidRDefault="005B6E19" w:rsidP="005B6E19">
      <w:pPr>
        <w:spacing w:after="0" w:line="240" w:lineRule="auto"/>
      </w:pPr>
      <w:r>
        <w:separator/>
      </w:r>
    </w:p>
  </w:endnote>
  <w:endnote w:type="continuationSeparator" w:id="0">
    <w:p w:rsidR="005B6E19" w:rsidRDefault="005B6E19" w:rsidP="005B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19" w:rsidRDefault="005B6E19" w:rsidP="005B6E19">
      <w:pPr>
        <w:spacing w:after="0" w:line="240" w:lineRule="auto"/>
      </w:pPr>
      <w:r>
        <w:separator/>
      </w:r>
    </w:p>
  </w:footnote>
  <w:footnote w:type="continuationSeparator" w:id="0">
    <w:p w:rsidR="005B6E19" w:rsidRDefault="005B6E19" w:rsidP="005B6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585"/>
    <w:multiLevelType w:val="hybridMultilevel"/>
    <w:tmpl w:val="0C64BAB8"/>
    <w:lvl w:ilvl="0" w:tplc="61A8FDE0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865"/>
    <w:multiLevelType w:val="hybridMultilevel"/>
    <w:tmpl w:val="A2A669AC"/>
    <w:lvl w:ilvl="0" w:tplc="16368638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51F1C"/>
    <w:multiLevelType w:val="hybridMultilevel"/>
    <w:tmpl w:val="83D29F7A"/>
    <w:lvl w:ilvl="0" w:tplc="A72AA61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24E16"/>
    <w:multiLevelType w:val="hybridMultilevel"/>
    <w:tmpl w:val="E1FC0A56"/>
    <w:lvl w:ilvl="0" w:tplc="83ACC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F30BE"/>
    <w:multiLevelType w:val="hybridMultilevel"/>
    <w:tmpl w:val="7FEAC474"/>
    <w:lvl w:ilvl="0" w:tplc="15467F80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F6685"/>
    <w:multiLevelType w:val="hybridMultilevel"/>
    <w:tmpl w:val="9FB0A7B6"/>
    <w:lvl w:ilvl="0" w:tplc="94565058">
      <w:start w:val="1"/>
      <w:numFmt w:val="decimal"/>
      <w:lvlText w:val="%1)"/>
      <w:lvlJc w:val="left"/>
      <w:pPr>
        <w:ind w:left="31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6">
    <w:nsid w:val="4F7322D2"/>
    <w:multiLevelType w:val="hybridMultilevel"/>
    <w:tmpl w:val="66622754"/>
    <w:lvl w:ilvl="0" w:tplc="DD409ADE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1A00038"/>
    <w:multiLevelType w:val="hybridMultilevel"/>
    <w:tmpl w:val="A342ABE6"/>
    <w:lvl w:ilvl="0" w:tplc="3E304544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54E7B"/>
    <w:multiLevelType w:val="hybridMultilevel"/>
    <w:tmpl w:val="46C8BB7E"/>
    <w:lvl w:ilvl="0" w:tplc="DCAEBBB6">
      <w:start w:val="1"/>
      <w:numFmt w:val="decimal"/>
      <w:suff w:val="space"/>
      <w:lvlText w:val="%1)"/>
      <w:lvlJc w:val="left"/>
      <w:pPr>
        <w:ind w:left="840" w:hanging="480"/>
      </w:pPr>
      <w:rPr>
        <w:rFonts w:hint="default"/>
        <w:sz w:val="24"/>
      </w:rPr>
    </w:lvl>
    <w:lvl w:ilvl="1" w:tplc="FB06A98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622A5"/>
    <w:multiLevelType w:val="hybridMultilevel"/>
    <w:tmpl w:val="1F6CF824"/>
    <w:lvl w:ilvl="0" w:tplc="46C21418">
      <w:start w:val="5"/>
      <w:numFmt w:val="bullet"/>
      <w:suff w:val="space"/>
      <w:lvlText w:val="˗"/>
      <w:lvlJc w:val="left"/>
      <w:pPr>
        <w:ind w:left="797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>
    <w:nsid w:val="771A79BA"/>
    <w:multiLevelType w:val="hybridMultilevel"/>
    <w:tmpl w:val="3F8677A0"/>
    <w:lvl w:ilvl="0" w:tplc="6206189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55"/>
    <w:rsid w:val="0006122D"/>
    <w:rsid w:val="00074855"/>
    <w:rsid w:val="000A23B2"/>
    <w:rsid w:val="000A7B36"/>
    <w:rsid w:val="00154766"/>
    <w:rsid w:val="001B3509"/>
    <w:rsid w:val="001C26B5"/>
    <w:rsid w:val="001F21F2"/>
    <w:rsid w:val="002364B9"/>
    <w:rsid w:val="002927D4"/>
    <w:rsid w:val="002B6D79"/>
    <w:rsid w:val="002F28F2"/>
    <w:rsid w:val="00341ADA"/>
    <w:rsid w:val="003C73C0"/>
    <w:rsid w:val="003E3A78"/>
    <w:rsid w:val="003F1CF6"/>
    <w:rsid w:val="004069B7"/>
    <w:rsid w:val="00420575"/>
    <w:rsid w:val="0042134F"/>
    <w:rsid w:val="0044012C"/>
    <w:rsid w:val="004435D2"/>
    <w:rsid w:val="00506186"/>
    <w:rsid w:val="0057185F"/>
    <w:rsid w:val="005B6E19"/>
    <w:rsid w:val="005E5FEC"/>
    <w:rsid w:val="005F5396"/>
    <w:rsid w:val="00620634"/>
    <w:rsid w:val="0063239E"/>
    <w:rsid w:val="0067347F"/>
    <w:rsid w:val="006B5907"/>
    <w:rsid w:val="007325A0"/>
    <w:rsid w:val="00822523"/>
    <w:rsid w:val="008844ED"/>
    <w:rsid w:val="00893B0C"/>
    <w:rsid w:val="008D10AD"/>
    <w:rsid w:val="00910B9D"/>
    <w:rsid w:val="00922950"/>
    <w:rsid w:val="009311C9"/>
    <w:rsid w:val="009366CD"/>
    <w:rsid w:val="009C1584"/>
    <w:rsid w:val="009F5063"/>
    <w:rsid w:val="00A13E0F"/>
    <w:rsid w:val="00A328C8"/>
    <w:rsid w:val="00A57185"/>
    <w:rsid w:val="00A76185"/>
    <w:rsid w:val="00A76823"/>
    <w:rsid w:val="00A86360"/>
    <w:rsid w:val="00A96562"/>
    <w:rsid w:val="00A97D86"/>
    <w:rsid w:val="00AB6B61"/>
    <w:rsid w:val="00AD01E7"/>
    <w:rsid w:val="00AE1436"/>
    <w:rsid w:val="00AE3041"/>
    <w:rsid w:val="00B15D37"/>
    <w:rsid w:val="00BE65FF"/>
    <w:rsid w:val="00BE6BCA"/>
    <w:rsid w:val="00C415C6"/>
    <w:rsid w:val="00CB0CDE"/>
    <w:rsid w:val="00CD39CD"/>
    <w:rsid w:val="00D0377C"/>
    <w:rsid w:val="00D172AD"/>
    <w:rsid w:val="00D255E5"/>
    <w:rsid w:val="00DA6B21"/>
    <w:rsid w:val="00E21436"/>
    <w:rsid w:val="00E62383"/>
    <w:rsid w:val="00E90AE5"/>
    <w:rsid w:val="00E94669"/>
    <w:rsid w:val="00EB41D3"/>
    <w:rsid w:val="00EB695A"/>
    <w:rsid w:val="00ED29BA"/>
    <w:rsid w:val="00F31F5E"/>
    <w:rsid w:val="00F5530A"/>
    <w:rsid w:val="00F85CD1"/>
    <w:rsid w:val="00F877A7"/>
    <w:rsid w:val="00FA26D2"/>
    <w:rsid w:val="00FD2842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E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5B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B6E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AA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67347F"/>
    <w:pPr>
      <w:tabs>
        <w:tab w:val="center" w:pos="4153"/>
        <w:tab w:val="right" w:pos="8306"/>
      </w:tabs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Нижний колонтитул Знак"/>
    <w:basedOn w:val="a0"/>
    <w:link w:val="a7"/>
    <w:rsid w:val="006734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rmal (Web)"/>
    <w:basedOn w:val="a"/>
    <w:uiPriority w:val="99"/>
    <w:rsid w:val="00D2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F5530A"/>
  </w:style>
  <w:style w:type="character" w:customStyle="1" w:styleId="normaltextrun">
    <w:name w:val="normaltextrun"/>
    <w:basedOn w:val="a0"/>
    <w:rsid w:val="00F5530A"/>
  </w:style>
  <w:style w:type="character" w:customStyle="1" w:styleId="eop">
    <w:name w:val="eop"/>
    <w:basedOn w:val="a0"/>
    <w:rsid w:val="00F55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E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5B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B6E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AA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67347F"/>
    <w:pPr>
      <w:tabs>
        <w:tab w:val="center" w:pos="4153"/>
        <w:tab w:val="right" w:pos="8306"/>
      </w:tabs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Нижний колонтитул Знак"/>
    <w:basedOn w:val="a0"/>
    <w:link w:val="a7"/>
    <w:rsid w:val="006734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rmal (Web)"/>
    <w:basedOn w:val="a"/>
    <w:uiPriority w:val="99"/>
    <w:rsid w:val="00D2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F5530A"/>
  </w:style>
  <w:style w:type="character" w:customStyle="1" w:styleId="normaltextrun">
    <w:name w:val="normaltextrun"/>
    <w:basedOn w:val="a0"/>
    <w:rsid w:val="00F5530A"/>
  </w:style>
  <w:style w:type="character" w:customStyle="1" w:styleId="eop">
    <w:name w:val="eop"/>
    <w:basedOn w:val="a0"/>
    <w:rsid w:val="00F5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1700-1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889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54%D0%BA/96-%D0%B2%D1%8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vitlana.yurchenko@kmda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kmda.gov.ua/ow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D9F0-5B7B-4F04-9E49-B7AC62B7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4045</Words>
  <Characters>2307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Василівна Лементар</dc:creator>
  <cp:lastModifiedBy>Юрченко Світлана Павлівна</cp:lastModifiedBy>
  <cp:revision>18</cp:revision>
  <cp:lastPrinted>2022-12-12T08:31:00Z</cp:lastPrinted>
  <dcterms:created xsi:type="dcterms:W3CDTF">2022-02-01T15:57:00Z</dcterms:created>
  <dcterms:modified xsi:type="dcterms:W3CDTF">2022-12-12T08:39:00Z</dcterms:modified>
</cp:coreProperties>
</file>