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4487"/>
        <w:gridCol w:w="5158"/>
      </w:tblGrid>
      <w:tr w:rsidR="00B61198" w:rsidRPr="006D5BA8" w:rsidTr="0026516D">
        <w:tc>
          <w:tcPr>
            <w:tcW w:w="2000" w:type="pct"/>
            <w:tcBorders>
              <w:top w:val="single" w:sz="2" w:space="0" w:color="auto"/>
              <w:left w:val="single" w:sz="2" w:space="0" w:color="auto"/>
              <w:bottom w:val="single" w:sz="2" w:space="0" w:color="auto"/>
              <w:right w:val="single" w:sz="2" w:space="0" w:color="auto"/>
            </w:tcBorders>
            <w:hideMark/>
          </w:tcPr>
          <w:p w:rsidR="00B61198" w:rsidRPr="006D5BA8" w:rsidRDefault="00B61198" w:rsidP="0026516D">
            <w:pPr>
              <w:spacing w:before="150" w:after="150" w:line="240" w:lineRule="auto"/>
              <w:rPr>
                <w:rFonts w:eastAsia="Times New Roman"/>
                <w:sz w:val="24"/>
                <w:szCs w:val="24"/>
                <w:lang w:eastAsia="uk-UA"/>
              </w:rPr>
            </w:pPr>
          </w:p>
        </w:tc>
        <w:tc>
          <w:tcPr>
            <w:tcW w:w="2300" w:type="pct"/>
            <w:tcBorders>
              <w:top w:val="single" w:sz="2" w:space="0" w:color="auto"/>
              <w:left w:val="single" w:sz="2" w:space="0" w:color="auto"/>
              <w:bottom w:val="single" w:sz="2" w:space="0" w:color="auto"/>
              <w:right w:val="single" w:sz="2" w:space="0" w:color="auto"/>
            </w:tcBorders>
            <w:hideMark/>
          </w:tcPr>
          <w:p w:rsidR="00B61198" w:rsidRPr="006D5BA8" w:rsidRDefault="00B61198" w:rsidP="00B61198">
            <w:pPr>
              <w:spacing w:before="150" w:after="150" w:line="240" w:lineRule="auto"/>
              <w:jc w:val="center"/>
              <w:rPr>
                <w:rFonts w:eastAsia="Times New Roman"/>
                <w:sz w:val="24"/>
                <w:szCs w:val="24"/>
                <w:lang w:eastAsia="uk-UA"/>
              </w:rPr>
            </w:pPr>
            <w:r w:rsidRPr="006D5BA8">
              <w:rPr>
                <w:rFonts w:eastAsia="Times New Roman"/>
                <w:sz w:val="24"/>
                <w:szCs w:val="24"/>
                <w:lang w:eastAsia="uk-UA"/>
              </w:rPr>
              <w:t>Додаток 4</w:t>
            </w:r>
            <w:r>
              <w:rPr>
                <w:rFonts w:eastAsia="Times New Roman"/>
                <w:sz w:val="24"/>
                <w:szCs w:val="24"/>
                <w:lang w:eastAsia="uk-UA"/>
              </w:rPr>
              <w:t>8</w:t>
            </w:r>
            <w:r w:rsidRPr="006D5BA8">
              <w:rPr>
                <w:rFonts w:eastAsia="Times New Roman"/>
                <w:sz w:val="24"/>
                <w:szCs w:val="24"/>
                <w:lang w:eastAsia="uk-UA"/>
              </w:rPr>
              <w:br/>
              <w:t>до Ліцензійних умов</w:t>
            </w:r>
          </w:p>
        </w:tc>
      </w:tr>
    </w:tbl>
    <w:p w:rsidR="00AB49CE" w:rsidRPr="006D5BA8" w:rsidRDefault="00AB49CE" w:rsidP="00AB49CE">
      <w:pPr>
        <w:shd w:val="clear" w:color="auto" w:fill="FFFFE2"/>
        <w:spacing w:before="150" w:after="150" w:line="240" w:lineRule="auto"/>
        <w:jc w:val="center"/>
        <w:rPr>
          <w:rFonts w:eastAsia="Times New Roman"/>
          <w:color w:val="333333"/>
          <w:sz w:val="24"/>
          <w:szCs w:val="24"/>
          <w:lang w:eastAsia="uk-UA"/>
        </w:rPr>
      </w:pPr>
      <w:r w:rsidRPr="006D5BA8">
        <w:rPr>
          <w:rFonts w:eastAsia="Times New Roman"/>
          <w:b/>
          <w:bCs/>
          <w:color w:val="333333"/>
          <w:sz w:val="28"/>
          <w:szCs w:val="28"/>
          <w:lang w:eastAsia="uk-UA"/>
        </w:rPr>
        <w:t>ОПИС</w:t>
      </w:r>
      <w:r w:rsidRPr="006D5BA8">
        <w:rPr>
          <w:rFonts w:eastAsia="Times New Roman"/>
          <w:color w:val="333333"/>
          <w:sz w:val="24"/>
          <w:szCs w:val="24"/>
          <w:lang w:eastAsia="uk-UA"/>
        </w:rPr>
        <w:br/>
      </w:r>
      <w:r w:rsidRPr="006D5BA8">
        <w:rPr>
          <w:rFonts w:eastAsia="Times New Roman"/>
          <w:b/>
          <w:bCs/>
          <w:color w:val="333333"/>
          <w:sz w:val="28"/>
          <w:szCs w:val="28"/>
          <w:lang w:eastAsia="uk-UA"/>
        </w:rPr>
        <w:t>документів, що подаються здобувачем ліцензії для отримання ліцензії на започаткування провадження освітньої діяльності на певному рівні повної загальної середньої освіти</w:t>
      </w:r>
    </w:p>
    <w:p w:rsidR="00AB49CE" w:rsidRPr="006D5BA8" w:rsidRDefault="00AB49CE" w:rsidP="00AB49CE">
      <w:pPr>
        <w:shd w:val="clear" w:color="auto" w:fill="FFFFE2"/>
        <w:spacing w:after="150" w:line="240" w:lineRule="auto"/>
        <w:ind w:firstLine="450"/>
        <w:jc w:val="both"/>
        <w:rPr>
          <w:rFonts w:eastAsia="Times New Roman"/>
          <w:color w:val="333333"/>
          <w:sz w:val="24"/>
          <w:szCs w:val="24"/>
          <w:lang w:eastAsia="uk-UA"/>
        </w:rPr>
      </w:pPr>
      <w:bookmarkStart w:id="0" w:name="n647"/>
      <w:bookmarkEnd w:id="0"/>
      <w:r w:rsidRPr="006D5BA8">
        <w:rPr>
          <w:rFonts w:eastAsia="Times New Roman"/>
          <w:color w:val="333333"/>
          <w:sz w:val="24"/>
          <w:szCs w:val="24"/>
          <w:lang w:eastAsia="uk-UA"/>
        </w:rPr>
        <w:t>Повне найменування юридичної особи (закладу освіти) _____________________________</w:t>
      </w:r>
    </w:p>
    <w:p w:rsidR="00AB49CE" w:rsidRPr="006D5BA8" w:rsidRDefault="00AB49CE" w:rsidP="00AB49CE">
      <w:pPr>
        <w:shd w:val="clear" w:color="auto" w:fill="FFFFE2"/>
        <w:spacing w:after="150" w:line="240" w:lineRule="auto"/>
        <w:ind w:firstLine="450"/>
        <w:jc w:val="both"/>
        <w:rPr>
          <w:rFonts w:eastAsia="Times New Roman"/>
          <w:color w:val="333333"/>
          <w:sz w:val="24"/>
          <w:szCs w:val="24"/>
          <w:lang w:eastAsia="uk-UA"/>
        </w:rPr>
      </w:pPr>
      <w:bookmarkStart w:id="1" w:name="n648"/>
      <w:bookmarkEnd w:id="1"/>
      <w:r w:rsidRPr="006D5BA8">
        <w:rPr>
          <w:rFonts w:eastAsia="Times New Roman"/>
          <w:color w:val="333333"/>
          <w:sz w:val="24"/>
          <w:szCs w:val="24"/>
          <w:lang w:eastAsia="uk-UA"/>
        </w:rPr>
        <w:t>Найменування філії закладу загальної середньої освіти (у разі наявності у здобувача ліцензії (ліцензіата) філії, що провадитиме освітню діяльність) _____________________________</w:t>
      </w:r>
    </w:p>
    <w:p w:rsidR="00AB49CE" w:rsidRPr="006D5BA8" w:rsidRDefault="00AB49CE" w:rsidP="00AB49CE">
      <w:pPr>
        <w:shd w:val="clear" w:color="auto" w:fill="FFFFE2"/>
        <w:spacing w:after="150" w:line="240" w:lineRule="auto"/>
        <w:ind w:firstLine="450"/>
        <w:jc w:val="both"/>
        <w:rPr>
          <w:rFonts w:eastAsia="Times New Roman"/>
          <w:color w:val="333333"/>
          <w:sz w:val="24"/>
          <w:szCs w:val="24"/>
          <w:lang w:eastAsia="uk-UA"/>
        </w:rPr>
      </w:pPr>
      <w:bookmarkStart w:id="2" w:name="n649"/>
      <w:bookmarkEnd w:id="2"/>
      <w:r w:rsidRPr="006D5BA8">
        <w:rPr>
          <w:rFonts w:eastAsia="Times New Roman"/>
          <w:color w:val="333333"/>
          <w:sz w:val="24"/>
          <w:szCs w:val="24"/>
          <w:lang w:eastAsia="uk-UA"/>
        </w:rPr>
        <w:t>Рівень повної загальної середньої освіти, на якому провадитиметься освітня діяльність ______________________________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661"/>
        <w:gridCol w:w="3008"/>
      </w:tblGrid>
      <w:tr w:rsidR="00AB49CE" w:rsidRPr="006D5BA8" w:rsidTr="001C1069">
        <w:trPr>
          <w:trHeight w:val="15"/>
        </w:trPr>
        <w:tc>
          <w:tcPr>
            <w:tcW w:w="6661" w:type="dxa"/>
            <w:tcBorders>
              <w:top w:val="single" w:sz="6" w:space="0" w:color="000000"/>
              <w:left w:val="nil"/>
              <w:bottom w:val="single" w:sz="6" w:space="0" w:color="000000"/>
              <w:right w:val="single" w:sz="6" w:space="0" w:color="000000"/>
            </w:tcBorders>
            <w:hideMark/>
          </w:tcPr>
          <w:p w:rsidR="00AB49CE" w:rsidRPr="006D5BA8" w:rsidRDefault="00AB49CE" w:rsidP="00D04E3E">
            <w:pPr>
              <w:spacing w:before="150" w:after="150" w:line="15" w:lineRule="atLeast"/>
              <w:jc w:val="center"/>
              <w:rPr>
                <w:rFonts w:eastAsia="Times New Roman"/>
                <w:sz w:val="24"/>
                <w:szCs w:val="24"/>
                <w:lang w:eastAsia="uk-UA"/>
              </w:rPr>
            </w:pPr>
            <w:bookmarkStart w:id="3" w:name="n650"/>
            <w:bookmarkEnd w:id="3"/>
            <w:r w:rsidRPr="006D5BA8">
              <w:rPr>
                <w:rFonts w:eastAsia="Times New Roman"/>
                <w:sz w:val="24"/>
                <w:szCs w:val="24"/>
                <w:lang w:eastAsia="uk-UA"/>
              </w:rPr>
              <w:t>Найменування документа</w:t>
            </w:r>
          </w:p>
        </w:tc>
        <w:tc>
          <w:tcPr>
            <w:tcW w:w="3008" w:type="dxa"/>
            <w:tcBorders>
              <w:top w:val="single" w:sz="6" w:space="0" w:color="000000"/>
              <w:left w:val="single" w:sz="6" w:space="0" w:color="000000"/>
              <w:bottom w:val="single" w:sz="6" w:space="0" w:color="000000"/>
              <w:right w:val="nil"/>
            </w:tcBorders>
            <w:hideMark/>
          </w:tcPr>
          <w:p w:rsidR="00AB49CE" w:rsidRPr="006D5BA8" w:rsidRDefault="00AB49CE" w:rsidP="00D04E3E">
            <w:pPr>
              <w:spacing w:before="150" w:after="150" w:line="15" w:lineRule="atLeast"/>
              <w:jc w:val="center"/>
              <w:rPr>
                <w:rFonts w:eastAsia="Times New Roman"/>
                <w:sz w:val="24"/>
                <w:szCs w:val="24"/>
                <w:lang w:eastAsia="uk-UA"/>
              </w:rPr>
            </w:pPr>
            <w:r w:rsidRPr="006D5BA8">
              <w:rPr>
                <w:rFonts w:eastAsia="Times New Roman"/>
                <w:sz w:val="24"/>
                <w:szCs w:val="24"/>
                <w:lang w:eastAsia="uk-UA"/>
              </w:rPr>
              <w:t>Відмітка про наявність документа</w:t>
            </w:r>
          </w:p>
        </w:tc>
      </w:tr>
      <w:tr w:rsidR="00AB49CE" w:rsidRPr="006D5BA8" w:rsidTr="001C1069">
        <w:trPr>
          <w:trHeight w:val="360"/>
        </w:trPr>
        <w:tc>
          <w:tcPr>
            <w:tcW w:w="6661" w:type="dxa"/>
            <w:tcBorders>
              <w:top w:val="single" w:sz="6" w:space="0" w:color="000000"/>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r w:rsidRPr="006D5BA8">
              <w:rPr>
                <w:rFonts w:eastAsia="Times New Roman"/>
                <w:sz w:val="24"/>
                <w:szCs w:val="24"/>
                <w:lang w:eastAsia="uk-UA"/>
              </w:rPr>
              <w:t>1. Заява про отримання ліцензії на започаткування провадження освітньої діяльності</w:t>
            </w:r>
          </w:p>
          <w:p w:rsidR="00AB49CE" w:rsidRPr="006D5BA8" w:rsidRDefault="00AB49CE" w:rsidP="00D04E3E">
            <w:pPr>
              <w:spacing w:before="150" w:after="150" w:line="240" w:lineRule="auto"/>
              <w:rPr>
                <w:rFonts w:eastAsia="Times New Roman"/>
                <w:sz w:val="24"/>
                <w:szCs w:val="24"/>
                <w:lang w:eastAsia="uk-UA"/>
              </w:rPr>
            </w:pPr>
            <w:r w:rsidRPr="006D5BA8">
              <w:rPr>
                <w:rFonts w:eastAsia="Times New Roman"/>
                <w:sz w:val="24"/>
                <w:szCs w:val="24"/>
                <w:lang w:eastAsia="uk-UA"/>
              </w:rPr>
              <w:t>2. Копія положення про філію закладу загальної середньої освіти, основним видом діяльності якої є освітня діяльність, /структурного підрозділу (у разі наявності)</w:t>
            </w:r>
          </w:p>
        </w:tc>
        <w:tc>
          <w:tcPr>
            <w:tcW w:w="3008" w:type="dxa"/>
            <w:tcBorders>
              <w:top w:val="single" w:sz="6" w:space="0" w:color="000000"/>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p>
        </w:tc>
      </w:tr>
      <w:tr w:rsidR="00AB49CE" w:rsidRPr="006D5BA8" w:rsidTr="001C1069">
        <w:trPr>
          <w:trHeight w:val="15"/>
        </w:trPr>
        <w:tc>
          <w:tcPr>
            <w:tcW w:w="6661"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3. Письмове зобов’язання (у довільній формі) щодо кадрового, матеріально-технічного, навчально-методичного забезпечення освітньої діяльності закладу освіти, необхідного для досягнення здобувачами освіти результатів навчання, передбачених відповідним державним стандартом певного рівня повної загальної середньої освіти (та стандарту спеціалізованої освіти для закладів спеціалізованої освіти), забезпечення безпеки життєдіяльності та охорони праці</w:t>
            </w:r>
          </w:p>
        </w:tc>
        <w:tc>
          <w:tcPr>
            <w:tcW w:w="3008"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1C1069">
        <w:trPr>
          <w:trHeight w:val="810"/>
        </w:trPr>
        <w:tc>
          <w:tcPr>
            <w:tcW w:w="6661"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r w:rsidRPr="006D5BA8">
              <w:rPr>
                <w:rFonts w:eastAsia="Times New Roman"/>
                <w:sz w:val="24"/>
                <w:szCs w:val="24"/>
                <w:lang w:eastAsia="uk-UA"/>
              </w:rPr>
              <w:t xml:space="preserve">4. Письмове зобов’язання (у довільній формі) щодо забезпечення безперешкодного доступу до будівель, споруд, приміщень закладу освіти для осіб з інвалідністю та інших </w:t>
            </w:r>
            <w:proofErr w:type="spellStart"/>
            <w:r w:rsidRPr="006D5BA8">
              <w:rPr>
                <w:rFonts w:eastAsia="Times New Roman"/>
                <w:sz w:val="24"/>
                <w:szCs w:val="24"/>
                <w:lang w:eastAsia="uk-UA"/>
              </w:rPr>
              <w:t>маломобільних</w:t>
            </w:r>
            <w:proofErr w:type="spellEnd"/>
            <w:r w:rsidRPr="006D5BA8">
              <w:rPr>
                <w:rFonts w:eastAsia="Times New Roman"/>
                <w:sz w:val="24"/>
                <w:szCs w:val="24"/>
                <w:lang w:eastAsia="uk-UA"/>
              </w:rPr>
              <w:t xml:space="preserve"> груп населення із зазначенням строків виконання</w:t>
            </w:r>
          </w:p>
        </w:tc>
        <w:tc>
          <w:tcPr>
            <w:tcW w:w="3008"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4"/>
                <w:szCs w:val="24"/>
                <w:lang w:eastAsia="uk-UA"/>
              </w:rPr>
            </w:pPr>
          </w:p>
        </w:tc>
      </w:tr>
      <w:tr w:rsidR="00AB49CE" w:rsidRPr="006D5BA8" w:rsidTr="001C1069">
        <w:trPr>
          <w:trHeight w:val="15"/>
        </w:trPr>
        <w:tc>
          <w:tcPr>
            <w:tcW w:w="6661"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5. Копії документів, що засвідчують рівень освіти, рівень володіння державною мовою керівника юридичної особи, що виконує обов’язки керівника закладу загальної середньої освіти / керівника закладу загальної середньої освіти (філії закладу загальної середньої освіти) / керівника структурного підрозділу іншого закладу освіти, що забезпечує здобуття повної загальної середньої освіти</w:t>
            </w:r>
          </w:p>
        </w:tc>
        <w:tc>
          <w:tcPr>
            <w:tcW w:w="3008"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1C1069">
        <w:trPr>
          <w:trHeight w:val="15"/>
        </w:trPr>
        <w:tc>
          <w:tcPr>
            <w:tcW w:w="6661"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 xml:space="preserve">6. Довідка про стаж педагогічної та/або науково-педагогічної роботи керівника закладу загальної середньої освіти (для </w:t>
            </w:r>
            <w:r w:rsidRPr="006D5BA8">
              <w:rPr>
                <w:rFonts w:eastAsia="Times New Roman"/>
                <w:sz w:val="24"/>
                <w:szCs w:val="24"/>
                <w:lang w:eastAsia="uk-UA"/>
              </w:rPr>
              <w:lastRenderedPageBreak/>
              <w:t>державних і комунальних закладів загальної середньої освіти)</w:t>
            </w:r>
          </w:p>
        </w:tc>
        <w:tc>
          <w:tcPr>
            <w:tcW w:w="3008"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1C1069">
        <w:trPr>
          <w:trHeight w:val="15"/>
        </w:trPr>
        <w:tc>
          <w:tcPr>
            <w:tcW w:w="6661"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lastRenderedPageBreak/>
              <w:t>7. Копія особистої медичної книжки встановленого зразка керівника юридичної особи, що виконує обов’язки керівника закладу загальної середньої освіти / керівника закладу загальної середньої освіти (філії закладу загальної середньої освіти) / керівника структурного підрозділу іншого закладу освіти, що забезпечує здобуття повної загальної середньої освіти</w:t>
            </w:r>
          </w:p>
        </w:tc>
        <w:tc>
          <w:tcPr>
            <w:tcW w:w="3008"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1C1069">
        <w:trPr>
          <w:trHeight w:val="15"/>
        </w:trPr>
        <w:tc>
          <w:tcPr>
            <w:tcW w:w="6661"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8. Інформація у довільній формі про відсутність над здобувачем ліцензії (ліцензіатом) прямо чи опосередковано контролю (у значенні, наведеному в</w:t>
            </w:r>
            <w:hyperlink r:id="rId5" w:anchor="n10" w:tgtFrame="_blank" w:history="1">
              <w:r w:rsidRPr="006D5BA8">
                <w:rPr>
                  <w:rFonts w:eastAsia="Times New Roman"/>
                  <w:color w:val="000099"/>
                  <w:sz w:val="24"/>
                  <w:szCs w:val="24"/>
                  <w:u w:val="single"/>
                  <w:lang w:eastAsia="uk-UA"/>
                </w:rPr>
                <w:t> статті 1</w:t>
              </w:r>
            </w:hyperlink>
            <w:r w:rsidRPr="006D5BA8">
              <w:rPr>
                <w:rFonts w:eastAsia="Times New Roman"/>
                <w:sz w:val="24"/>
                <w:szCs w:val="24"/>
                <w:lang w:eastAsia="uk-UA"/>
              </w:rPr>
              <w:t> Закону України “Про захист економічної конкуренції”) резидентами іноземних держав, що здійснюють збройну агресію проти України (у значенні, наведеному в </w:t>
            </w:r>
            <w:hyperlink r:id="rId6" w:anchor="n138" w:tgtFrame="_blank" w:history="1">
              <w:r w:rsidRPr="006D5BA8">
                <w:rPr>
                  <w:rFonts w:eastAsia="Times New Roman"/>
                  <w:color w:val="000099"/>
                  <w:sz w:val="24"/>
                  <w:szCs w:val="24"/>
                  <w:u w:val="single"/>
                  <w:lang w:eastAsia="uk-UA"/>
                </w:rPr>
                <w:t>статті 1</w:t>
              </w:r>
            </w:hyperlink>
            <w:r w:rsidRPr="006D5BA8">
              <w:rPr>
                <w:rFonts w:eastAsia="Times New Roman"/>
                <w:sz w:val="24"/>
                <w:szCs w:val="24"/>
                <w:lang w:eastAsia="uk-UA"/>
              </w:rPr>
              <w:t>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інформація про те, що здобувач ліцензії (ліцензіат) не діє в інтересах таких осіб</w:t>
            </w:r>
          </w:p>
        </w:tc>
        <w:tc>
          <w:tcPr>
            <w:tcW w:w="3008"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1C1069">
        <w:trPr>
          <w:trHeight w:val="15"/>
        </w:trPr>
        <w:tc>
          <w:tcPr>
            <w:tcW w:w="6661"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9. Копії документів, що підтверджують визнання закладу освіти у системі освіти іноземної держави та/або освітньої/навчальної програми (стандарту), за якою (яким) передбачається провадження освітньої діяльності в Україні, видані уповноваженим органом управління освітою (забезпечення якості освіти) держави походження відповідної освітньої/навчальної програми (якщо це передбачено законодавством відповідної держави), з перекладом таких документів на українську мову, засвідчений нотаріально (у разі ліцензування освітньої діяльності за освітніми/навчальними програмами (стандартами) іншої країни)</w:t>
            </w:r>
          </w:p>
        </w:tc>
        <w:tc>
          <w:tcPr>
            <w:tcW w:w="3008"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1C1069">
        <w:trPr>
          <w:trHeight w:val="15"/>
        </w:trPr>
        <w:tc>
          <w:tcPr>
            <w:tcW w:w="6661"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10. Копії документів, що підтверджують правові підстави утворення та функціонування на території України закладу освіти іноземної держави чи його структурного підрозділу (міжнародний договір / дозвіл МОН та дозвіл (згода) уповноваженого органу держави місцезнаходження закладу освіти на утворення та діяльність такого закладу чи його структурного підрозділу на території України, якщо це передбачено законодавством відповідної держави) (у разі, коли здобувач ліцензії є закладом освіти іноземної держави для структурного підрозділу (філії) такого закладу освіти)</w:t>
            </w:r>
          </w:p>
        </w:tc>
        <w:tc>
          <w:tcPr>
            <w:tcW w:w="3008"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1C1069">
        <w:trPr>
          <w:trHeight w:val="15"/>
        </w:trPr>
        <w:tc>
          <w:tcPr>
            <w:tcW w:w="6661" w:type="dxa"/>
            <w:tcBorders>
              <w:top w:val="nil"/>
              <w:left w:val="nil"/>
              <w:bottom w:val="nil"/>
              <w:right w:val="nil"/>
            </w:tcBorders>
            <w:hideMark/>
          </w:tcPr>
          <w:p w:rsidR="00B6119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11. Копії документів, що підтверджують визнання закладу освіти в системі освіти іноземної держави та/або акредитацію (визнання) освітніх програм, за якими передбачається провадження освітньої діяльності (якщо це передбачено законодавством відповідної держави), та переклад таких документів на українську мову, засвідчений нотаріально (у разі, коли здобувач ліцензії є закладом освіти іноземної держави для структурного підрозділу (філії) такого закладу освіти та планує видавати документи про відповідний рівень загальної середньої освіти цієї іноземної держави)</w:t>
            </w:r>
            <w:bookmarkStart w:id="4" w:name="_GoBack"/>
            <w:bookmarkEnd w:id="4"/>
          </w:p>
          <w:p w:rsidR="00B61198" w:rsidRPr="006D5BA8" w:rsidRDefault="00B61198" w:rsidP="00D04E3E">
            <w:pPr>
              <w:spacing w:before="150" w:after="150" w:line="15" w:lineRule="atLeast"/>
              <w:rPr>
                <w:rFonts w:eastAsia="Times New Roman"/>
                <w:sz w:val="24"/>
                <w:szCs w:val="24"/>
                <w:lang w:eastAsia="uk-UA"/>
              </w:rPr>
            </w:pPr>
          </w:p>
        </w:tc>
        <w:tc>
          <w:tcPr>
            <w:tcW w:w="3008" w:type="dxa"/>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bl>
    <w:p w:rsidR="001B47DF" w:rsidRDefault="001B47DF">
      <w:bookmarkStart w:id="5" w:name="n651"/>
      <w:bookmarkEnd w:id="5"/>
    </w:p>
    <w:sectPr w:rsidR="001B47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CE"/>
    <w:rsid w:val="001B47DF"/>
    <w:rsid w:val="001C1069"/>
    <w:rsid w:val="00AB49CE"/>
    <w:rsid w:val="00B611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932-12" TargetMode="External"/><Relationship Id="rId5" Type="http://schemas.openxmlformats.org/officeDocument/2006/relationships/hyperlink" Target="https://zakon.rada.gov.ua/laws/show/2210-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3144</Words>
  <Characters>1793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Гордієнко Валентина Володимирівна</dc:creator>
  <cp:lastModifiedBy>Міщенко Наталія Володимирівна</cp:lastModifiedBy>
  <cp:revision>3</cp:revision>
  <dcterms:created xsi:type="dcterms:W3CDTF">2021-06-22T13:40:00Z</dcterms:created>
  <dcterms:modified xsi:type="dcterms:W3CDTF">2021-06-22T14:11:00Z</dcterms:modified>
</cp:coreProperties>
</file>