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заміщення вакантної посади директора</w:t>
      </w:r>
      <w:r>
        <w:rPr>
          <w:rFonts w:ascii="Times New Roman" w:hAnsi="Times New Roman" w:cs="Times New Roman"/>
          <w:sz w:val="28"/>
          <w:szCs w:val="28"/>
        </w:rPr>
        <w:t xml:space="preserve"> Київського вищого професійного училища деревообробки</w:t>
      </w: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A72AFD">
        <w:rPr>
          <w:rFonts w:ascii="Times New Roman" w:hAnsi="Times New Roman"/>
          <w:sz w:val="28"/>
          <w:szCs w:val="28"/>
          <w:lang w:val="ru-RU"/>
        </w:rPr>
        <w:t>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9288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Бойко Л</w:t>
      </w:r>
      <w:r w:rsidR="0029288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Л</w:t>
      </w:r>
      <w:r w:rsidR="0029288D">
        <w:rPr>
          <w:rFonts w:ascii="Times New Roman" w:hAnsi="Times New Roman"/>
          <w:sz w:val="28"/>
          <w:szCs w:val="28"/>
          <w:lang w:val="uk-UA"/>
        </w:rPr>
        <w:t>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EA26B6" w:rsidRPr="0032562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 </w:t>
      </w:r>
      <w:r w:rsidR="00996906" w:rsidRPr="00325626">
        <w:rPr>
          <w:rFonts w:ascii="Times New Roman" w:eastAsia="Times New Roman" w:hAnsi="Times New Roman" w:cs="Times New Roman"/>
          <w:sz w:val="28"/>
          <w:szCs w:val="28"/>
        </w:rPr>
        <w:t>Вивчення документів, поданих від кандидатів на заміщення вакантної посади директора</w:t>
      </w:r>
      <w:r w:rsidRPr="003256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626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деревообробки.</w:t>
      </w:r>
      <w:r w:rsidRPr="00325626"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Pr="0032562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626">
        <w:rPr>
          <w:rFonts w:ascii="Times New Roman" w:eastAsia="Times New Roman" w:hAnsi="Times New Roman" w:cs="Times New Roman"/>
          <w:sz w:val="28"/>
          <w:szCs w:val="28"/>
        </w:rPr>
        <w:t xml:space="preserve">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C25DCD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C25DCD">
        <w:rPr>
          <w:rFonts w:ascii="Times New Roman" w:hAnsi="Times New Roman" w:cs="Times New Roman"/>
          <w:sz w:val="28"/>
          <w:szCs w:val="28"/>
        </w:rPr>
        <w:t>Бойко Л</w:t>
      </w:r>
      <w:r w:rsidR="00D53A63">
        <w:rPr>
          <w:rFonts w:ascii="Times New Roman" w:hAnsi="Times New Roman" w:cs="Times New Roman"/>
          <w:sz w:val="28"/>
          <w:szCs w:val="28"/>
        </w:rPr>
        <w:t>.</w:t>
      </w:r>
      <w:r w:rsidR="00C25DCD">
        <w:rPr>
          <w:rFonts w:ascii="Times New Roman" w:hAnsi="Times New Roman" w:cs="Times New Roman"/>
          <w:sz w:val="28"/>
          <w:szCs w:val="28"/>
        </w:rPr>
        <w:t>Л</w:t>
      </w:r>
      <w:r w:rsidR="00D53A63">
        <w:rPr>
          <w:rFonts w:ascii="Times New Roman" w:hAnsi="Times New Roman" w:cs="Times New Roman"/>
          <w:sz w:val="28"/>
          <w:szCs w:val="28"/>
        </w:rPr>
        <w:t>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  <w:r w:rsidR="00C25DCD">
        <w:rPr>
          <w:rFonts w:ascii="Times New Roman" w:hAnsi="Times New Roman" w:cs="Times New Roman"/>
          <w:sz w:val="28"/>
          <w:szCs w:val="28"/>
        </w:rPr>
        <w:t>Поліщук Вадим Ігорович</w:t>
      </w:r>
      <w:r w:rsidR="00C25DCD">
        <w:rPr>
          <w:rFonts w:ascii="Times New Roman" w:hAnsi="Times New Roman"/>
          <w:sz w:val="28"/>
          <w:szCs w:val="28"/>
        </w:rPr>
        <w:t xml:space="preserve"> </w:t>
      </w:r>
      <w:r w:rsidR="00D53A63">
        <w:rPr>
          <w:rFonts w:ascii="Times New Roman" w:hAnsi="Times New Roman"/>
          <w:sz w:val="28"/>
          <w:szCs w:val="28"/>
        </w:rPr>
        <w:t xml:space="preserve">працює </w:t>
      </w:r>
      <w:r w:rsidR="00C25DCD">
        <w:rPr>
          <w:rFonts w:ascii="Times New Roman" w:hAnsi="Times New Roman"/>
          <w:sz w:val="28"/>
          <w:szCs w:val="28"/>
        </w:rPr>
        <w:t>методистом навчального закладу</w:t>
      </w:r>
      <w:r w:rsidR="00D53A63">
        <w:rPr>
          <w:rFonts w:ascii="Times New Roman" w:hAnsi="Times New Roman"/>
          <w:sz w:val="28"/>
          <w:szCs w:val="28"/>
        </w:rPr>
        <w:t xml:space="preserve"> та немає необхідного стажу роботи на керівних посадах.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 xml:space="preserve">кількість заяв, поданих  для участі у конкурсі, та про відповідність документів, поданих претендентами, кваліфікаційним вимогам.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>взяти до відома</w:t>
      </w:r>
      <w:r w:rsidR="0032562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CC67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A26B6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proofErr w:type="spellStart"/>
      <w:r w:rsidR="006F61DE">
        <w:rPr>
          <w:rFonts w:ascii="Times New Roman" w:eastAsia="Times New Roman" w:hAnsi="Times New Roman" w:cs="Times New Roman"/>
          <w:sz w:val="28"/>
          <w:szCs w:val="28"/>
        </w:rPr>
        <w:t>Громадюка</w:t>
      </w:r>
      <w:proofErr w:type="spellEnd"/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П.І. до участі у конкурсі на заміщення вакантної посади директора </w:t>
      </w:r>
      <w:r w:rsidR="006F61DE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деревообробки.</w:t>
      </w:r>
    </w:p>
    <w:p w:rsidR="00A20AB0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Голосували: «за» - 9,  «проти» - 0,  «утримались» - 0.</w:t>
      </w:r>
    </w:p>
    <w:p w:rsidR="006F61DE" w:rsidRDefault="006F61DE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допустити Поліщука В.І. до участі у конкурсі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</w:t>
      </w:r>
      <w:r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20AB0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A63D71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A63D71">
        <w:rPr>
          <w:rFonts w:ascii="Times New Roman" w:hAnsi="Times New Roman" w:cs="Times New Roman"/>
          <w:sz w:val="28"/>
          <w:szCs w:val="28"/>
        </w:rPr>
        <w:t xml:space="preserve"> Т. І.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>дання заяв</w:t>
      </w:r>
      <w:r w:rsidR="00325626">
        <w:rPr>
          <w:rFonts w:ascii="Times New Roman" w:hAnsi="Times New Roman" w:cs="Times New Roman"/>
          <w:sz w:val="28"/>
          <w:szCs w:val="28"/>
        </w:rPr>
        <w:t xml:space="preserve">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86054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A63D71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D5A55"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proofErr w:type="spellStart"/>
      <w:r w:rsidR="006F61DE">
        <w:rPr>
          <w:rFonts w:ascii="Times New Roman" w:hAnsi="Times New Roman" w:cs="Times New Roman"/>
          <w:sz w:val="28"/>
          <w:szCs w:val="28"/>
        </w:rPr>
        <w:t>Будюка</w:t>
      </w:r>
      <w:proofErr w:type="spellEnd"/>
      <w:r w:rsidR="006F61DE">
        <w:rPr>
          <w:rFonts w:ascii="Times New Roman" w:hAnsi="Times New Roman" w:cs="Times New Roman"/>
          <w:sz w:val="28"/>
          <w:szCs w:val="28"/>
        </w:rPr>
        <w:t xml:space="preserve"> М.О.</w:t>
      </w:r>
      <w:r w:rsidR="00EA26B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2D5A55" w:rsidRDefault="00A63D71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2D5A55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C25DCD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деревообробки</w:t>
      </w:r>
      <w:r>
        <w:rPr>
          <w:rFonts w:ascii="Times New Roman" w:hAnsi="Times New Roman" w:cs="Times New Roman"/>
          <w:sz w:val="28"/>
          <w:szCs w:val="28"/>
        </w:rPr>
        <w:t xml:space="preserve"> за адресою: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Київ, вул. </w:t>
      </w:r>
      <w:r w:rsidR="00C25DCD">
        <w:rPr>
          <w:rFonts w:ascii="Times New Roman" w:hAnsi="Times New Roman" w:cs="Times New Roman"/>
          <w:sz w:val="28"/>
          <w:szCs w:val="28"/>
        </w:rPr>
        <w:t xml:space="preserve">Деревообробна, </w:t>
      </w:r>
      <w:r w:rsidR="00B0464A">
        <w:rPr>
          <w:rFonts w:ascii="Times New Roman" w:hAnsi="Times New Roman" w:cs="Times New Roman"/>
          <w:sz w:val="28"/>
          <w:szCs w:val="28"/>
        </w:rPr>
        <w:t>3 з</w:t>
      </w:r>
      <w:r w:rsidR="002D5A55">
        <w:rPr>
          <w:rFonts w:ascii="Times New Roman" w:hAnsi="Times New Roman" w:cs="Times New Roman"/>
          <w:sz w:val="28"/>
          <w:szCs w:val="28"/>
        </w:rPr>
        <w:t>гідно графіку,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0464A"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EA26B6" w:rsidRDefault="00B0464A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288D">
        <w:rPr>
          <w:rFonts w:ascii="Times New Roman" w:hAnsi="Times New Roman" w:cs="Times New Roman"/>
          <w:sz w:val="28"/>
          <w:szCs w:val="28"/>
        </w:rPr>
        <w:t>Обрати</w:t>
      </w:r>
      <w:r>
        <w:rPr>
          <w:rFonts w:ascii="Times New Roman" w:hAnsi="Times New Roman" w:cs="Times New Roman"/>
          <w:sz w:val="28"/>
          <w:szCs w:val="28"/>
        </w:rPr>
        <w:t xml:space="preserve"> представник</w:t>
      </w:r>
      <w:r w:rsidR="0029288D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комісії </w:t>
      </w:r>
      <w:r w:rsidR="0029288D">
        <w:rPr>
          <w:rFonts w:ascii="Times New Roman" w:hAnsi="Times New Roman" w:cs="Times New Roman"/>
          <w:sz w:val="28"/>
          <w:szCs w:val="28"/>
        </w:rPr>
        <w:t xml:space="preserve">під час проведення зборів трудового колективу </w:t>
      </w:r>
      <w:r>
        <w:rPr>
          <w:rFonts w:ascii="Times New Roman" w:hAnsi="Times New Roman" w:cs="Times New Roman"/>
          <w:sz w:val="28"/>
          <w:szCs w:val="28"/>
        </w:rPr>
        <w:t>Левчук</w:t>
      </w:r>
      <w:r w:rsidR="002D5A55">
        <w:rPr>
          <w:rFonts w:ascii="Times New Roman" w:hAnsi="Times New Roman" w:cs="Times New Roman"/>
          <w:sz w:val="28"/>
          <w:szCs w:val="28"/>
        </w:rPr>
        <w:t xml:space="preserve"> Л.І.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Голосували: «за» - 9,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Pr="00A63D71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</w:t>
      </w:r>
      <w:r w:rsidR="0029288D"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 w:rsidR="0029288D">
        <w:rPr>
          <w:rFonts w:ascii="Times New Roman" w:hAnsi="Times New Roman"/>
          <w:sz w:val="28"/>
          <w:szCs w:val="28"/>
        </w:rPr>
        <w:t>Т.</w:t>
      </w:r>
      <w:r>
        <w:rPr>
          <w:rFonts w:ascii="Times New Roman" w:hAnsi="Times New Roman"/>
          <w:sz w:val="28"/>
          <w:szCs w:val="28"/>
        </w:rPr>
        <w:t>Шкурова</w:t>
      </w:r>
      <w:proofErr w:type="spellEnd"/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F11AE8">
        <w:rPr>
          <w:rFonts w:ascii="Times New Roman" w:hAnsi="Times New Roman"/>
          <w:sz w:val="28"/>
          <w:szCs w:val="28"/>
        </w:rPr>
        <w:t>Л.Бойко</w:t>
      </w:r>
      <w:proofErr w:type="spellEnd"/>
    </w:p>
    <w:p w:rsidR="003D72B1" w:rsidRPr="00CA7838" w:rsidRDefault="003D72B1" w:rsidP="003D72B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3D72B1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72B1" w:rsidRPr="00CA7838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3D72B1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3D72B1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2B1" w:rsidRPr="00CA7838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"/>
        <w:gridCol w:w="8923"/>
      </w:tblGrid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3D72B1" w:rsidRPr="00CA7838" w:rsidTr="002B6D75">
        <w:tc>
          <w:tcPr>
            <w:tcW w:w="648" w:type="dxa"/>
          </w:tcPr>
          <w:p w:rsidR="003D72B1" w:rsidRPr="00CA7838" w:rsidRDefault="003D72B1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</w:tcPr>
          <w:p w:rsidR="003D72B1" w:rsidRPr="00CA7838" w:rsidRDefault="003D72B1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3D72B1" w:rsidRPr="00CA7838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Default="003D72B1" w:rsidP="003D72B1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72B1" w:rsidRPr="00734D55" w:rsidRDefault="003D72B1" w:rsidP="003D72B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3D72B1" w:rsidRPr="00734D5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3D72B1" w:rsidRPr="00734D5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3D72B1" w:rsidRPr="00734D5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3D72B1" w:rsidRPr="00734D5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3D72B1" w:rsidRPr="00734D55" w:rsidTr="002B6D75">
        <w:trPr>
          <w:trHeight w:val="1094"/>
        </w:trPr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734D5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3D72B1" w:rsidRPr="00734D55" w:rsidTr="002B6D75">
        <w:tc>
          <w:tcPr>
            <w:tcW w:w="1689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3D72B1" w:rsidRPr="00734D5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3D72B1" w:rsidRPr="00734D5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Pr="001A00E5" w:rsidRDefault="003D72B1" w:rsidP="003D72B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3D72B1" w:rsidRPr="001A00E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3D72B1" w:rsidRPr="001A00E5" w:rsidRDefault="003D72B1" w:rsidP="003D72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3D72B1" w:rsidRPr="001A00E5" w:rsidRDefault="003D72B1" w:rsidP="003D72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3D72B1" w:rsidRPr="001A00E5" w:rsidRDefault="003D72B1" w:rsidP="003D72B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3D72B1" w:rsidRPr="001A00E5" w:rsidTr="002B6D75">
        <w:trPr>
          <w:trHeight w:val="1094"/>
        </w:trPr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1A00E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72B1" w:rsidRPr="001A00E5" w:rsidTr="002B6D75">
        <w:tc>
          <w:tcPr>
            <w:tcW w:w="1689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3D72B1" w:rsidRPr="001A00E5" w:rsidRDefault="003D72B1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3D72B1" w:rsidRPr="001A00E5" w:rsidRDefault="003D72B1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3D72B1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Pr="00734D55" w:rsidRDefault="003D72B1" w:rsidP="003D72B1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72B1" w:rsidRDefault="003D72B1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D72B1" w:rsidSect="00E11F21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1A272E"/>
    <w:rsid w:val="0029288D"/>
    <w:rsid w:val="002D5A55"/>
    <w:rsid w:val="002F461F"/>
    <w:rsid w:val="00325626"/>
    <w:rsid w:val="003D72B1"/>
    <w:rsid w:val="004778B6"/>
    <w:rsid w:val="004869DC"/>
    <w:rsid w:val="004E5C1D"/>
    <w:rsid w:val="005170BF"/>
    <w:rsid w:val="0054509D"/>
    <w:rsid w:val="005A7032"/>
    <w:rsid w:val="005C4F70"/>
    <w:rsid w:val="005D7C79"/>
    <w:rsid w:val="006F61DE"/>
    <w:rsid w:val="0070252A"/>
    <w:rsid w:val="00716324"/>
    <w:rsid w:val="00791045"/>
    <w:rsid w:val="007D4402"/>
    <w:rsid w:val="0086054E"/>
    <w:rsid w:val="008C2C92"/>
    <w:rsid w:val="008D0579"/>
    <w:rsid w:val="00954493"/>
    <w:rsid w:val="0096178D"/>
    <w:rsid w:val="00996906"/>
    <w:rsid w:val="00A20AB0"/>
    <w:rsid w:val="00A63D71"/>
    <w:rsid w:val="00A665CF"/>
    <w:rsid w:val="00A72AFD"/>
    <w:rsid w:val="00B0464A"/>
    <w:rsid w:val="00BA3092"/>
    <w:rsid w:val="00C25DCD"/>
    <w:rsid w:val="00C57D8D"/>
    <w:rsid w:val="00C63522"/>
    <w:rsid w:val="00C94A76"/>
    <w:rsid w:val="00C95525"/>
    <w:rsid w:val="00CA2FB2"/>
    <w:rsid w:val="00CC670B"/>
    <w:rsid w:val="00CC7A28"/>
    <w:rsid w:val="00D53A63"/>
    <w:rsid w:val="00D85CF1"/>
    <w:rsid w:val="00E11F21"/>
    <w:rsid w:val="00EA26B6"/>
    <w:rsid w:val="00EE654B"/>
    <w:rsid w:val="00F1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3D7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3D7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5128</Words>
  <Characters>2924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3</cp:revision>
  <cp:lastPrinted>2018-09-06T14:43:00Z</cp:lastPrinted>
  <dcterms:created xsi:type="dcterms:W3CDTF">2018-09-07T13:56:00Z</dcterms:created>
  <dcterms:modified xsi:type="dcterms:W3CDTF">2018-09-07T14:28:00Z</dcterms:modified>
</cp:coreProperties>
</file>